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196EAD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FB72D0" w:rsidRPr="00196E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40F8" w:rsidRPr="00D040F8">
        <w:rPr>
          <w:rFonts w:ascii="Times New Roman" w:hAnsi="Times New Roman" w:cs="Times New Roman"/>
          <w:b/>
          <w:bCs/>
          <w:sz w:val="28"/>
          <w:szCs w:val="28"/>
        </w:rPr>
        <w:t>Выдача справок и выписок из реестра муниципальной собственности</w:t>
      </w:r>
      <w:r w:rsidR="00D040F8" w:rsidRPr="00D040F8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 Усть-Лабинского района</w:t>
      </w:r>
      <w:r w:rsidR="00FB72D0" w:rsidRPr="00D040F8">
        <w:rPr>
          <w:rFonts w:ascii="Times New Roman" w:hAnsi="Times New Roman" w:cs="Times New Roman"/>
          <w:b/>
          <w:sz w:val="28"/>
          <w:szCs w:val="28"/>
        </w:rPr>
        <w:t>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2015-07-13T08:45:00Z</cp:lastPrinted>
  <dcterms:created xsi:type="dcterms:W3CDTF">2013-03-14T11:29:00Z</dcterms:created>
  <dcterms:modified xsi:type="dcterms:W3CDTF">2015-07-13T08:45:00Z</dcterms:modified>
</cp:coreProperties>
</file>